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3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№6 Ханты-Мансийского судебного района -м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Style w:val="cat-Addressgrp-2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9rplc-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FIOgrp-10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1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зарегистрированного и проживающего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СОК Полет, уч.13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4rplc-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6rplc-1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11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0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СОК Полет, уч. 13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3rplc-1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86086197/7439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5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1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помощью защитника не воспользовался, суду пояснил, что штраф по постановлению не оплатил, по причине отсутствия денежных средств, так как официально не работает и не имеет никакого заработка.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1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5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Style w:val="cat-FIOgrp-11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Style w:val="cat-Sumgrp-13rplc-19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Style w:val="cat-Dategrp-5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Style w:val="cat-Dategrp-6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Style w:val="cat-Dategrp-7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Style w:val="cat-Dategrp-5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1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384187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8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86086197/7439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5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Style w:val="cat-FIOgrp-11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8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Style w:val="cat-FIOgrp-11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1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</w:t>
      </w:r>
      <w:r>
        <w:rPr>
          <w:rFonts w:ascii="Times New Roman" w:eastAsia="Times New Roman" w:hAnsi="Times New Roman" w:cs="Times New Roman"/>
          <w:sz w:val="26"/>
          <w:szCs w:val="26"/>
        </w:rPr>
        <w:t>льством является 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 административную ответственность обстоятельством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0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 назначить ему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штрафа в размере </w:t>
      </w:r>
      <w:r>
        <w:rPr>
          <w:rStyle w:val="cat-Sumgrp-14rplc-3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БИК </w:t>
      </w:r>
      <w:r>
        <w:rPr>
          <w:rStyle w:val="cat-PhoneNumbergrp-17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ОКТМО </w:t>
      </w:r>
      <w:r>
        <w:rPr>
          <w:rStyle w:val="cat-PhoneNumbergrp-18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</w:t>
      </w:r>
      <w:r>
        <w:rPr>
          <w:rStyle w:val="cat-PhoneNumbergrp-19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</w:t>
      </w:r>
      <w:r>
        <w:rPr>
          <w:rStyle w:val="cat-PhoneNumbergrp-20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КБК 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0412365400805003682520119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через мирового судью, в течение 10 дней со дня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FIOgrp-12rplc-39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FIOgrp-12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200" w:line="276" w:lineRule="auto"/>
        <w:rPr>
          <w:sz w:val="26"/>
          <w:szCs w:val="26"/>
        </w:rPr>
      </w:pPr>
    </w:p>
    <w:sectPr>
      <w:head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rPr>
        <w:rFonts w:ascii="Times New Roman" w:eastAsia="Times New Roman" w:hAnsi="Times New Roman" w:cs="Times New Roman"/>
      </w:rPr>
      <w:t>05-</w:t>
    </w:r>
    <w:r>
      <w:rPr>
        <w:rFonts w:ascii="Times New Roman" w:eastAsia="Times New Roman" w:hAnsi="Times New Roman" w:cs="Times New Roman"/>
      </w:rPr>
      <w:t>368</w:t>
    </w:r>
    <w:r>
      <w:rPr>
        <w:rFonts w:ascii="Times New Roman" w:eastAsia="Times New Roman" w:hAnsi="Times New Roman" w:cs="Times New Roman"/>
      </w:rPr>
      <w:t>/280</w:t>
    </w:r>
    <w:r>
      <w:rPr>
        <w:rFonts w:ascii="Times New Roman" w:eastAsia="Times New Roman" w:hAnsi="Times New Roman" w:cs="Times New Roman"/>
      </w:rPr>
      <w:t>6</w:t>
    </w:r>
    <w:r>
      <w:rPr>
        <w:rFonts w:ascii="Times New Roman" w:eastAsia="Times New Roman" w:hAnsi="Times New Roman" w:cs="Times New Roman"/>
      </w:rPr>
      <w:t>/202</w:t>
    </w:r>
    <w:r>
      <w:rPr>
        <w:rFonts w:ascii="Times New Roman" w:eastAsia="Times New Roman" w:hAnsi="Times New Roman" w:cs="Times New Roman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9rplc-4">
    <w:name w:val="cat-FIO grp-9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Dategrp-4rplc-9">
    <w:name w:val="cat-Date grp-4 rplc-9"/>
    <w:basedOn w:val="DefaultParagraphFont"/>
  </w:style>
  <w:style w:type="character" w:customStyle="1" w:styleId="cat-Timegrp-16rplc-10">
    <w:name w:val="cat-Time grp-16 rplc-10"/>
    <w:basedOn w:val="DefaultParagraphFont"/>
  </w:style>
  <w:style w:type="character" w:customStyle="1" w:styleId="cat-FIOgrp-11rplc-11">
    <w:name w:val="cat-FIO grp-11 rplc-11"/>
    <w:basedOn w:val="DefaultParagraphFont"/>
  </w:style>
  <w:style w:type="character" w:customStyle="1" w:styleId="cat-Addressgrp-0rplc-12">
    <w:name w:val="cat-Address grp-0 rplc-12"/>
    <w:basedOn w:val="DefaultParagraphFont"/>
  </w:style>
  <w:style w:type="character" w:customStyle="1" w:styleId="cat-Sumgrp-13rplc-13">
    <w:name w:val="cat-Sum grp-13 rplc-13"/>
    <w:basedOn w:val="DefaultParagraphFont"/>
  </w:style>
  <w:style w:type="character" w:customStyle="1" w:styleId="cat-Dategrp-5rplc-14">
    <w:name w:val="cat-Date grp-5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Dategrp-5rplc-17">
    <w:name w:val="cat-Date grp-5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Sumgrp-13rplc-19">
    <w:name w:val="cat-Sum grp-13 rplc-19"/>
    <w:basedOn w:val="DefaultParagraphFont"/>
  </w:style>
  <w:style w:type="character" w:customStyle="1" w:styleId="cat-Dategrp-5rplc-20">
    <w:name w:val="cat-Date grp-5 rplc-20"/>
    <w:basedOn w:val="DefaultParagraphFont"/>
  </w:style>
  <w:style w:type="character" w:customStyle="1" w:styleId="cat-Dategrp-6rplc-21">
    <w:name w:val="cat-Date grp-6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5rplc-23">
    <w:name w:val="cat-Date grp-5 rplc-23"/>
    <w:basedOn w:val="DefaultParagraphFont"/>
  </w:style>
  <w:style w:type="character" w:customStyle="1" w:styleId="cat-FIOgrp-11rplc-24">
    <w:name w:val="cat-FIO grp-11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Dategrp-5rplc-27">
    <w:name w:val="cat-Date grp-5 rplc-27"/>
    <w:basedOn w:val="DefaultParagraphFont"/>
  </w:style>
  <w:style w:type="character" w:customStyle="1" w:styleId="cat-FIOgrp-11rplc-28">
    <w:name w:val="cat-FIO grp-11 rplc-28"/>
    <w:basedOn w:val="DefaultParagraphFont"/>
  </w:style>
  <w:style w:type="character" w:customStyle="1" w:styleId="cat-Dategrp-8rplc-29">
    <w:name w:val="cat-Date grp-8 rplc-29"/>
    <w:basedOn w:val="DefaultParagraphFont"/>
  </w:style>
  <w:style w:type="character" w:customStyle="1" w:styleId="cat-FIOgrp-11rplc-30">
    <w:name w:val="cat-FIO grp-11 rplc-30"/>
    <w:basedOn w:val="DefaultParagraphFont"/>
  </w:style>
  <w:style w:type="character" w:customStyle="1" w:styleId="cat-FIOgrp-11rplc-31">
    <w:name w:val="cat-FIO grp-11 rplc-31"/>
    <w:basedOn w:val="DefaultParagraphFont"/>
  </w:style>
  <w:style w:type="character" w:customStyle="1" w:styleId="cat-FIOgrp-10rplc-32">
    <w:name w:val="cat-FIO grp-10 rplc-32"/>
    <w:basedOn w:val="DefaultParagraphFont"/>
  </w:style>
  <w:style w:type="character" w:customStyle="1" w:styleId="cat-Sumgrp-14rplc-33">
    <w:name w:val="cat-Sum grp-14 rplc-33"/>
    <w:basedOn w:val="DefaultParagraphFont"/>
  </w:style>
  <w:style w:type="character" w:customStyle="1" w:styleId="cat-Addressgrp-0rplc-34">
    <w:name w:val="cat-Address grp-0 rplc-34"/>
    <w:basedOn w:val="DefaultParagraphFont"/>
  </w:style>
  <w:style w:type="character" w:customStyle="1" w:styleId="cat-PhoneNumbergrp-17rplc-35">
    <w:name w:val="cat-PhoneNumber grp-17 rplc-35"/>
    <w:basedOn w:val="DefaultParagraphFont"/>
  </w:style>
  <w:style w:type="character" w:customStyle="1" w:styleId="cat-PhoneNumbergrp-18rplc-36">
    <w:name w:val="cat-PhoneNumber grp-18 rplc-36"/>
    <w:basedOn w:val="DefaultParagraphFont"/>
  </w:style>
  <w:style w:type="character" w:customStyle="1" w:styleId="cat-PhoneNumbergrp-19rplc-37">
    <w:name w:val="cat-PhoneNumber grp-19 rplc-37"/>
    <w:basedOn w:val="DefaultParagraphFont"/>
  </w:style>
  <w:style w:type="character" w:customStyle="1" w:styleId="cat-PhoneNumbergrp-20rplc-38">
    <w:name w:val="cat-PhoneNumber grp-20 rplc-38"/>
    <w:basedOn w:val="DefaultParagraphFont"/>
  </w:style>
  <w:style w:type="character" w:customStyle="1" w:styleId="cat-FIOgrp-12rplc-39">
    <w:name w:val="cat-FIO grp-12 rplc-39"/>
    <w:basedOn w:val="DefaultParagraphFont"/>
  </w:style>
  <w:style w:type="character" w:customStyle="1" w:styleId="cat-FIOgrp-12rplc-40">
    <w:name w:val="cat-FIO grp-12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